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A" w:rsidRDefault="00F96EEA" w:rsidP="00F96EEA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Classroom Consequences/Rewards</w:t>
      </w:r>
    </w:p>
    <w:p w:rsidR="00F96EEA" w:rsidRDefault="00F96EEA" w:rsidP="00F96EE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 our classroom, we will use Logical Consequences.  When a child does not follow a rule, the consequence will be a direct result of their action.</w:t>
      </w:r>
    </w:p>
    <w:p w:rsidR="00F96EEA" w:rsidRDefault="00F96EEA" w:rsidP="00F96EE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If there is a problem that needs to be communicated with families, the child will be bringing home a “think sheet” that they will have completed at school as a way to reflect on their behavior.  By reflecting on their action, they are thinking of a better decision that they could have made.  A sample think sheet follows this page.</w:t>
      </w:r>
    </w:p>
    <w:p w:rsidR="00F96EEA" w:rsidRDefault="00F96EEA" w:rsidP="00F96EEA">
      <w:pPr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>HERE ARE A FEW EXAMPLES OF LOGICAL CONSEQUENCES</w:t>
      </w:r>
    </w:p>
    <w:p w:rsidR="00F96EEA" w:rsidRDefault="00F96EEA" w:rsidP="00F96EEA">
      <w:pPr>
        <w:rPr>
          <w:rFonts w:ascii="AR CENA" w:hAnsi="AR CENA" w:cs="Aharoni"/>
          <w:sz w:val="28"/>
          <w:szCs w:val="28"/>
          <w:u w:val="single"/>
        </w:rPr>
      </w:pPr>
      <w:r w:rsidRPr="00261DCC">
        <w:rPr>
          <w:rFonts w:ascii="AR CENA" w:hAnsi="AR CENA" w:cs="Aharoni"/>
          <w:sz w:val="28"/>
          <w:szCs w:val="28"/>
          <w:u w:val="single"/>
        </w:rPr>
        <w:t>Student behavior</w:t>
      </w:r>
      <w:r w:rsidRPr="00261DCC">
        <w:rPr>
          <w:rFonts w:ascii="AR CENA" w:hAnsi="AR CENA" w:cs="Aharoni"/>
          <w:sz w:val="28"/>
          <w:szCs w:val="28"/>
          <w:u w:val="single"/>
        </w:rPr>
        <w:tab/>
      </w:r>
      <w:r w:rsidRPr="00261DCC">
        <w:rPr>
          <w:rFonts w:ascii="AR CENA" w:hAnsi="AR CENA" w:cs="Aharoni"/>
          <w:sz w:val="28"/>
          <w:szCs w:val="28"/>
          <w:u w:val="single"/>
        </w:rPr>
        <w:tab/>
      </w:r>
      <w:r w:rsidRPr="00261DCC">
        <w:rPr>
          <w:rFonts w:ascii="AR CENA" w:hAnsi="AR CENA" w:cs="Aharoni"/>
          <w:sz w:val="28"/>
          <w:szCs w:val="28"/>
          <w:u w:val="single"/>
        </w:rPr>
        <w:tab/>
      </w:r>
      <w:r w:rsidRPr="00261DCC">
        <w:rPr>
          <w:rFonts w:ascii="AR CENA" w:hAnsi="AR CENA" w:cs="Aharoni"/>
          <w:sz w:val="28"/>
          <w:szCs w:val="28"/>
          <w:u w:val="single"/>
        </w:rPr>
        <w:tab/>
      </w:r>
      <w:r w:rsidRPr="00261DCC">
        <w:rPr>
          <w:rFonts w:ascii="AR CENA" w:hAnsi="AR CENA" w:cs="Aharoni"/>
          <w:sz w:val="28"/>
          <w:szCs w:val="28"/>
          <w:u w:val="single"/>
        </w:rPr>
        <w:tab/>
        <w:t>Logical Consequence</w:t>
      </w:r>
    </w:p>
    <w:p w:rsidR="00F96EEA" w:rsidRDefault="00F96EEA" w:rsidP="00F96EEA">
      <w:pPr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>Turns in a sloppy paper</w:t>
      </w:r>
      <w:r>
        <w:rPr>
          <w:rFonts w:ascii="AR CENA" w:hAnsi="AR CENA" w:cs="Aharoni"/>
          <w:sz w:val="28"/>
          <w:szCs w:val="28"/>
        </w:rPr>
        <w:tab/>
      </w:r>
      <w:r>
        <w:rPr>
          <w:rFonts w:ascii="AR CENA" w:hAnsi="AR CENA" w:cs="Aharoni"/>
          <w:sz w:val="28"/>
          <w:szCs w:val="28"/>
        </w:rPr>
        <w:tab/>
      </w:r>
      <w:r>
        <w:rPr>
          <w:rFonts w:ascii="AR CENA" w:hAnsi="AR CENA" w:cs="Aharoni"/>
          <w:sz w:val="28"/>
          <w:szCs w:val="28"/>
        </w:rPr>
        <w:tab/>
      </w:r>
      <w:r>
        <w:rPr>
          <w:rFonts w:ascii="AR CENA" w:hAnsi="AR CENA" w:cs="Aharoni"/>
          <w:sz w:val="28"/>
          <w:szCs w:val="28"/>
        </w:rPr>
        <w:tab/>
        <w:t>Student redoes the paper</w:t>
      </w:r>
    </w:p>
    <w:p w:rsidR="00F96EEA" w:rsidRDefault="00F96EEA" w:rsidP="00F96EEA">
      <w:pPr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>Walks noisily in the hall</w:t>
      </w:r>
      <w:r>
        <w:rPr>
          <w:rFonts w:ascii="AR CENA" w:hAnsi="AR CENA" w:cs="Aharoni"/>
          <w:sz w:val="28"/>
          <w:szCs w:val="28"/>
        </w:rPr>
        <w:tab/>
      </w:r>
      <w:r>
        <w:rPr>
          <w:rFonts w:ascii="AR CENA" w:hAnsi="AR CENA" w:cs="Aharoni"/>
          <w:sz w:val="28"/>
          <w:szCs w:val="28"/>
        </w:rPr>
        <w:tab/>
      </w:r>
      <w:r>
        <w:rPr>
          <w:rFonts w:ascii="AR CENA" w:hAnsi="AR CENA" w:cs="Aharoni"/>
          <w:sz w:val="28"/>
          <w:szCs w:val="28"/>
        </w:rPr>
        <w:tab/>
      </w:r>
      <w:r>
        <w:rPr>
          <w:rFonts w:ascii="AR CENA" w:hAnsi="AR CENA" w:cs="Aharoni"/>
          <w:sz w:val="28"/>
          <w:szCs w:val="28"/>
        </w:rPr>
        <w:tab/>
        <w:t>Goes back to walk again quietly</w:t>
      </w:r>
    </w:p>
    <w:p w:rsidR="00F96EEA" w:rsidRDefault="00F96EEA" w:rsidP="00F96EEA">
      <w:pPr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>Disrespectful to another student</w:t>
      </w:r>
      <w:r>
        <w:rPr>
          <w:rFonts w:ascii="AR CENA" w:hAnsi="AR CENA" w:cs="Aharoni"/>
          <w:sz w:val="28"/>
          <w:szCs w:val="28"/>
        </w:rPr>
        <w:tab/>
      </w:r>
      <w:r>
        <w:rPr>
          <w:rFonts w:ascii="AR CENA" w:hAnsi="AR CENA" w:cs="Aharoni"/>
          <w:sz w:val="28"/>
          <w:szCs w:val="28"/>
        </w:rPr>
        <w:tab/>
        <w:t>Say/write a meaningful apology to that student</w:t>
      </w:r>
    </w:p>
    <w:p w:rsidR="00F96EEA" w:rsidRDefault="00F96EEA" w:rsidP="00F96EEA">
      <w:pPr>
        <w:ind w:left="4320" w:hanging="4320"/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>Assignment notebook is not returned</w:t>
      </w:r>
      <w:r>
        <w:rPr>
          <w:rFonts w:ascii="AR CENA" w:hAnsi="AR CENA" w:cs="Aharoni"/>
          <w:sz w:val="28"/>
          <w:szCs w:val="28"/>
        </w:rPr>
        <w:tab/>
        <w:t>Student fills out an assignment sheet and writes a reminder note to self</w:t>
      </w:r>
    </w:p>
    <w:p w:rsidR="00F96EEA" w:rsidRDefault="00F96EEA" w:rsidP="00F96EEA">
      <w:pPr>
        <w:ind w:left="4320" w:hanging="4320"/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>Does not follow breakout area rules</w:t>
      </w:r>
      <w:r>
        <w:rPr>
          <w:rFonts w:ascii="AR CENA" w:hAnsi="AR CENA" w:cs="Aharoni"/>
          <w:sz w:val="28"/>
          <w:szCs w:val="28"/>
        </w:rPr>
        <w:tab/>
      </w:r>
      <w:r>
        <w:rPr>
          <w:rFonts w:ascii="AR CENA" w:hAnsi="AR CENA" w:cs="Aharoni"/>
          <w:sz w:val="28"/>
          <w:szCs w:val="28"/>
        </w:rPr>
        <w:tab/>
        <w:t>Loses breakout area privilege</w:t>
      </w:r>
    </w:p>
    <w:p w:rsidR="00F96EEA" w:rsidRDefault="00F96EEA" w:rsidP="00F96EEA">
      <w:pPr>
        <w:ind w:left="4320" w:hanging="4320"/>
        <w:rPr>
          <w:rFonts w:ascii="AR CENA" w:hAnsi="AR CENA" w:cs="Aharoni"/>
          <w:sz w:val="28"/>
          <w:szCs w:val="28"/>
        </w:rPr>
      </w:pPr>
    </w:p>
    <w:p w:rsidR="00F96EEA" w:rsidRDefault="00F96EEA" w:rsidP="00F96EEA">
      <w:pPr>
        <w:ind w:left="4320" w:hanging="4320"/>
        <w:rPr>
          <w:rFonts w:ascii="AR CENA" w:hAnsi="AR CENA" w:cs="Aharoni"/>
          <w:sz w:val="28"/>
          <w:szCs w:val="28"/>
        </w:rPr>
      </w:pPr>
    </w:p>
    <w:p w:rsidR="00F96EEA" w:rsidRDefault="00F96EEA" w:rsidP="00F96EEA">
      <w:pPr>
        <w:ind w:left="4320" w:hanging="4320"/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>REWARDS</w:t>
      </w:r>
    </w:p>
    <w:p w:rsidR="00F96EEA" w:rsidRDefault="00F96EEA" w:rsidP="00F96EEA">
      <w:pPr>
        <w:ind w:left="4320" w:hanging="4320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Praise</w:t>
      </w:r>
    </w:p>
    <w:p w:rsidR="00F96EEA" w:rsidRDefault="00F96EEA" w:rsidP="00F96EEA">
      <w:pPr>
        <w:ind w:left="4320" w:hanging="4320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Positive notes home</w:t>
      </w:r>
    </w:p>
    <w:p w:rsidR="00F96EEA" w:rsidRDefault="00F96EEA" w:rsidP="00F96EEA">
      <w:pPr>
        <w:ind w:left="4320" w:hanging="4320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Stickers on their classroom sticker chart</w:t>
      </w:r>
    </w:p>
    <w:p w:rsidR="00F96EEA" w:rsidRDefault="00F96EEA" w:rsidP="00F96EEA">
      <w:pPr>
        <w:ind w:left="4320" w:hanging="4320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Various positive perks</w:t>
      </w:r>
    </w:p>
    <w:p w:rsidR="00F96EEA" w:rsidRDefault="00F96EEA" w:rsidP="00F96EEA">
      <w:pPr>
        <w:ind w:left="4320" w:hanging="4320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The joy of learning each and every day of the school year!</w:t>
      </w:r>
    </w:p>
    <w:p w:rsidR="00F96EEA" w:rsidRPr="00261DCC" w:rsidRDefault="00F96EEA" w:rsidP="00F96EEA">
      <w:pPr>
        <w:ind w:left="4320" w:hanging="4320"/>
        <w:jc w:val="center"/>
        <w:rPr>
          <w:rFonts w:ascii="AR CENA" w:hAnsi="AR CENA" w:cs="Aharoni"/>
          <w:sz w:val="40"/>
          <w:szCs w:val="40"/>
        </w:rPr>
      </w:pPr>
      <w:r w:rsidRPr="00261DCC">
        <w:rPr>
          <w:rFonts w:ascii="AR CENA" w:hAnsi="AR CENA" w:cs="Aharoni"/>
          <w:sz w:val="40"/>
          <w:szCs w:val="40"/>
        </w:rPr>
        <w:lastRenderedPageBreak/>
        <w:t>Sample Think Sheet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2970"/>
        <w:gridCol w:w="3240"/>
      </w:tblGrid>
      <w:tr w:rsidR="00F96EEA" w:rsidTr="001B359F">
        <w:tc>
          <w:tcPr>
            <w:tcW w:w="2970" w:type="dxa"/>
          </w:tcPr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  <w:r>
              <w:rPr>
                <w:rFonts w:asciiTheme="majorHAnsi" w:hAnsiTheme="majorHAnsi" w:cs="Aharoni"/>
                <w:sz w:val="28"/>
                <w:szCs w:val="28"/>
              </w:rPr>
              <w:t>At first, this happened…</w:t>
            </w: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Pr="00261DCC" w:rsidRDefault="00F96EEA" w:rsidP="001B359F">
            <w:pPr>
              <w:jc w:val="center"/>
              <w:rPr>
                <w:rFonts w:ascii="AR CENA" w:hAnsi="AR CENA" w:cs="Aharoni"/>
                <w:sz w:val="72"/>
                <w:szCs w:val="72"/>
              </w:rPr>
            </w:pPr>
            <w:r w:rsidRPr="00261DCC">
              <w:rPr>
                <w:rFonts w:ascii="AR CENA" w:hAnsi="AR CENA" w:cs="Aharoni"/>
                <w:sz w:val="72"/>
                <w:szCs w:val="72"/>
              </w:rPr>
              <w:t>A</w:t>
            </w: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Pr="00261DCC" w:rsidRDefault="00F96EEA" w:rsidP="001B359F">
            <w:pPr>
              <w:rPr>
                <w:rFonts w:ascii="Pea Cari" w:hAnsi="Pea Cari" w:cs="Aharoni"/>
                <w:sz w:val="28"/>
                <w:szCs w:val="28"/>
              </w:rPr>
            </w:pPr>
            <w:r>
              <w:rPr>
                <w:rFonts w:ascii="Pea Cari" w:hAnsi="Pea Cari" w:cs="Aharoni"/>
                <w:sz w:val="28"/>
                <w:szCs w:val="28"/>
              </w:rPr>
              <w:t>The class was reading quietly.</w:t>
            </w: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</w:tc>
        <w:tc>
          <w:tcPr>
            <w:tcW w:w="2970" w:type="dxa"/>
          </w:tcPr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  <w:r>
              <w:rPr>
                <w:rFonts w:asciiTheme="majorHAnsi" w:hAnsiTheme="majorHAnsi" w:cs="Aharoni"/>
                <w:sz w:val="28"/>
                <w:szCs w:val="28"/>
              </w:rPr>
              <w:t>My Behavior was…</w:t>
            </w: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Pr="00261DCC" w:rsidRDefault="00F96EEA" w:rsidP="001B359F">
            <w:pPr>
              <w:jc w:val="center"/>
              <w:rPr>
                <w:rFonts w:ascii="AR CENA" w:hAnsi="AR CENA" w:cs="Aharoni"/>
                <w:sz w:val="72"/>
                <w:szCs w:val="72"/>
              </w:rPr>
            </w:pPr>
            <w:r w:rsidRPr="00261DCC">
              <w:rPr>
                <w:rFonts w:ascii="AR CENA" w:hAnsi="AR CENA" w:cs="Aharoni"/>
                <w:sz w:val="72"/>
                <w:szCs w:val="72"/>
              </w:rPr>
              <w:t>B</w:t>
            </w:r>
          </w:p>
          <w:p w:rsidR="00F96EEA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Pr="00261DCC" w:rsidRDefault="00F96EEA" w:rsidP="001B359F">
            <w:pPr>
              <w:rPr>
                <w:rFonts w:ascii="Pea Cari" w:hAnsi="Pea Cari" w:cs="Aharoni"/>
                <w:sz w:val="28"/>
                <w:szCs w:val="28"/>
              </w:rPr>
            </w:pPr>
            <w:r>
              <w:rPr>
                <w:rFonts w:ascii="Pea Cari" w:hAnsi="Pea Cari" w:cs="Aharoni"/>
                <w:sz w:val="28"/>
                <w:szCs w:val="28"/>
              </w:rPr>
              <w:t>I had a warning and continued to talk to my neighbor.</w:t>
            </w:r>
          </w:p>
        </w:tc>
        <w:tc>
          <w:tcPr>
            <w:tcW w:w="3240" w:type="dxa"/>
          </w:tcPr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  <w:r>
              <w:rPr>
                <w:rFonts w:asciiTheme="majorHAnsi" w:hAnsiTheme="majorHAnsi" w:cs="Aharoni"/>
                <w:sz w:val="28"/>
                <w:szCs w:val="28"/>
              </w:rPr>
              <w:t>The Consequence was…</w:t>
            </w: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Pr="00261DCC" w:rsidRDefault="00F96EEA" w:rsidP="001B359F">
            <w:pPr>
              <w:jc w:val="center"/>
              <w:rPr>
                <w:rFonts w:ascii="AR CENA" w:hAnsi="AR CENA" w:cs="Aharoni"/>
                <w:sz w:val="72"/>
                <w:szCs w:val="72"/>
              </w:rPr>
            </w:pPr>
            <w:r w:rsidRPr="00261DCC">
              <w:rPr>
                <w:rFonts w:ascii="AR CENA" w:hAnsi="AR CENA" w:cs="Aharoni"/>
                <w:sz w:val="72"/>
                <w:szCs w:val="72"/>
              </w:rPr>
              <w:t>C</w:t>
            </w:r>
          </w:p>
          <w:p w:rsidR="00F96EEA" w:rsidRDefault="00F96EEA" w:rsidP="001B359F">
            <w:pPr>
              <w:jc w:val="center"/>
              <w:rPr>
                <w:rFonts w:asciiTheme="majorHAnsi" w:hAnsiTheme="majorHAnsi" w:cs="Aharoni"/>
                <w:sz w:val="28"/>
                <w:szCs w:val="28"/>
              </w:rPr>
            </w:pPr>
          </w:p>
          <w:p w:rsidR="00F96EEA" w:rsidRPr="00261DCC" w:rsidRDefault="00F96EEA" w:rsidP="001B359F">
            <w:pPr>
              <w:rPr>
                <w:rFonts w:ascii="Pea Cari" w:hAnsi="Pea Cari" w:cs="Aharoni"/>
                <w:sz w:val="28"/>
                <w:szCs w:val="28"/>
              </w:rPr>
            </w:pPr>
            <w:r>
              <w:rPr>
                <w:rFonts w:ascii="Pea Cari" w:hAnsi="Pea Cari" w:cs="Aharoni"/>
                <w:sz w:val="28"/>
                <w:szCs w:val="28"/>
              </w:rPr>
              <w:t>I had to ready at a desk instead of by my friends.</w:t>
            </w:r>
          </w:p>
          <w:p w:rsidR="00F96EEA" w:rsidRPr="00261DCC" w:rsidRDefault="00F96EEA" w:rsidP="001B359F">
            <w:pPr>
              <w:rPr>
                <w:rFonts w:asciiTheme="majorHAnsi" w:hAnsiTheme="majorHAnsi" w:cs="Aharoni"/>
                <w:sz w:val="28"/>
                <w:szCs w:val="28"/>
              </w:rPr>
            </w:pPr>
          </w:p>
        </w:tc>
      </w:tr>
    </w:tbl>
    <w:p w:rsidR="00F96EEA" w:rsidRPr="00261DCC" w:rsidRDefault="00F96EEA" w:rsidP="00F96EEA">
      <w:pPr>
        <w:ind w:left="4320" w:hanging="4320"/>
        <w:jc w:val="center"/>
        <w:rPr>
          <w:rFonts w:asciiTheme="majorHAnsi" w:hAnsiTheme="majorHAnsi" w:cs="Aharoni"/>
          <w:sz w:val="28"/>
          <w:szCs w:val="28"/>
        </w:rPr>
      </w:pPr>
    </w:p>
    <w:p w:rsidR="00F96EEA" w:rsidRDefault="00F96EEA" w:rsidP="00F96EEA">
      <w:pPr>
        <w:rPr>
          <w:rFonts w:ascii="AR CENA" w:hAnsi="AR CENA" w:cs="Aharoni"/>
          <w:sz w:val="28"/>
          <w:szCs w:val="28"/>
        </w:rPr>
      </w:pPr>
      <w:r w:rsidRPr="00261DCC">
        <w:rPr>
          <w:rFonts w:ascii="AR CENA" w:hAnsi="AR CENA" w:cs="Aharoni"/>
          <w:sz w:val="72"/>
          <w:szCs w:val="72"/>
        </w:rPr>
        <w:t xml:space="preserve">D </w:t>
      </w:r>
      <w:r>
        <w:rPr>
          <w:rFonts w:ascii="AR CENA" w:hAnsi="AR CENA" w:cs="Aharoni"/>
          <w:sz w:val="28"/>
          <w:szCs w:val="28"/>
        </w:rPr>
        <w:t xml:space="preserve"> A better Decision would be….</w:t>
      </w:r>
    </w:p>
    <w:p w:rsidR="00F96EEA" w:rsidRDefault="00F96EEA" w:rsidP="00F96EEA">
      <w:pPr>
        <w:rPr>
          <w:rFonts w:ascii="Pea Cari" w:hAnsi="Pea Cari" w:cs="Aharoni"/>
          <w:sz w:val="28"/>
          <w:szCs w:val="28"/>
        </w:rPr>
      </w:pPr>
      <w:r w:rsidRPr="00261DCC">
        <w:rPr>
          <w:rFonts w:ascii="Pea Cari" w:hAnsi="Pea Cari" w:cs="Aharoni"/>
          <w:sz w:val="28"/>
          <w:szCs w:val="28"/>
        </w:rPr>
        <w:t>Read quietly the whole time.</w:t>
      </w:r>
    </w:p>
    <w:p w:rsidR="00292F48" w:rsidRDefault="00F96EEA">
      <w:bookmarkStart w:id="0" w:name="_GoBack"/>
      <w:bookmarkEnd w:id="0"/>
    </w:p>
    <w:sectPr w:rsidR="0029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a Cari">
    <w:altName w:val="Times New Roman"/>
    <w:charset w:val="00"/>
    <w:family w:val="auto"/>
    <w:pitch w:val="variable"/>
    <w:sig w:usb0="00000001" w:usb1="500078F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A"/>
    <w:rsid w:val="00334F74"/>
    <w:rsid w:val="00676482"/>
    <w:rsid w:val="00F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1</cp:revision>
  <dcterms:created xsi:type="dcterms:W3CDTF">2013-08-28T20:32:00Z</dcterms:created>
  <dcterms:modified xsi:type="dcterms:W3CDTF">2013-08-28T20:32:00Z</dcterms:modified>
</cp:coreProperties>
</file>